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69E4C" w14:textId="548FC837" w:rsidR="00992D58" w:rsidRDefault="00E20C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EB032C">
        <w:rPr>
          <w:rFonts w:ascii="Arial" w:eastAsiaTheme="minorEastAsia" w:hAnsi="Arial" w:cs="Arial"/>
          <w:b/>
          <w:sz w:val="24"/>
          <w:szCs w:val="24"/>
          <w:lang w:eastAsia="zh-CN"/>
        </w:rPr>
        <w:t>1bis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87678" w:rsidRPr="00387678">
        <w:rPr>
          <w:rFonts w:ascii="Arial" w:eastAsiaTheme="minorEastAsia" w:hAnsi="Arial" w:cs="Arial"/>
          <w:b/>
          <w:sz w:val="24"/>
          <w:szCs w:val="24"/>
          <w:lang w:eastAsia="zh-CN"/>
        </w:rPr>
        <w:t>R4-2202249</w:t>
      </w:r>
    </w:p>
    <w:p w14:paraId="6B069E4D" w14:textId="09F22635" w:rsidR="00992D58" w:rsidRDefault="00E20C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B032C">
        <w:rPr>
          <w:rFonts w:ascii="Arial" w:hAnsi="Arial"/>
          <w:b/>
          <w:sz w:val="24"/>
          <w:szCs w:val="24"/>
          <w:lang w:eastAsia="zh-CN"/>
        </w:rPr>
        <w:t>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EB032C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EB032C">
        <w:rPr>
          <w:rFonts w:ascii="Arial" w:hAnsi="Arial"/>
          <w:b/>
          <w:sz w:val="24"/>
          <w:szCs w:val="24"/>
          <w:lang w:eastAsia="zh-CN"/>
        </w:rPr>
        <w:t>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B032C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>. 202</w:t>
      </w:r>
      <w:r w:rsidR="00EB032C">
        <w:rPr>
          <w:rFonts w:ascii="Arial" w:hAnsi="Arial"/>
          <w:b/>
          <w:sz w:val="24"/>
          <w:szCs w:val="24"/>
          <w:lang w:eastAsia="zh-CN"/>
        </w:rPr>
        <w:t>2</w:t>
      </w:r>
    </w:p>
    <w:p w14:paraId="6B069E4E" w14:textId="77777777" w:rsidR="00992D58" w:rsidRDefault="00992D5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B069E4F" w14:textId="53416E8F" w:rsidR="00992D58" w:rsidRDefault="00E20C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EB032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</w:t>
      </w:r>
      <w:r w:rsidR="006B24C2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6B069E50" w14:textId="5E325B6B" w:rsidR="00992D58" w:rsidRDefault="00E20C4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Nokia</w:t>
      </w:r>
    </w:p>
    <w:p w14:paraId="6B069E51" w14:textId="103B5013" w:rsidR="00992D58" w:rsidRDefault="00E20C4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06D0" w:rsidRPr="006306D0">
        <w:rPr>
          <w:rFonts w:ascii="Arial" w:eastAsiaTheme="minorEastAsia" w:hAnsi="Arial" w:cs="Arial"/>
          <w:color w:val="000000"/>
          <w:sz w:val="22"/>
          <w:lang w:eastAsia="zh-CN"/>
        </w:rPr>
        <w:t>WF on introduction of lower 6GHz NR unlicensed operation</w:t>
      </w:r>
    </w:p>
    <w:p w14:paraId="6B069E52" w14:textId="09DC1F77" w:rsidR="00992D58" w:rsidRDefault="00E20C4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06D0">
        <w:rPr>
          <w:rFonts w:ascii="Arial" w:eastAsiaTheme="minorEastAsia" w:hAnsi="Arial" w:cs="Arial"/>
          <w:color w:val="000000"/>
          <w:sz w:val="22"/>
          <w:lang w:eastAsia="zh-CN"/>
        </w:rPr>
        <w:t>Agreement</w:t>
      </w:r>
    </w:p>
    <w:p w14:paraId="6B069E53" w14:textId="77777777" w:rsidR="00992D58" w:rsidRDefault="00E20C44">
      <w:pPr>
        <w:pStyle w:val="Heading1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 w14:paraId="6B069E83" w14:textId="41DC8073" w:rsidR="00992D58" w:rsidRDefault="00E20C44" w:rsidP="006306D0">
      <w:pPr>
        <w:autoSpaceDN w:val="0"/>
        <w:spacing w:after="120" w:line="259" w:lineRule="auto"/>
        <w:jc w:val="both"/>
      </w:pPr>
      <w:bookmarkStart w:id="0" w:name="_Hlk71723050"/>
      <w:r>
        <w:t>T</w:t>
      </w:r>
      <w:r w:rsidR="006306D0">
        <w:t xml:space="preserve">his WF is the result of the </w:t>
      </w:r>
      <w:r>
        <w:t>discussion</w:t>
      </w:r>
      <w:r w:rsidR="006306D0">
        <w:t>s</w:t>
      </w:r>
      <w:r>
        <w:t xml:space="preserve"> summar</w:t>
      </w:r>
      <w:r w:rsidR="006306D0">
        <w:t>ised in</w:t>
      </w:r>
      <w:r>
        <w:t xml:space="preserve"> </w:t>
      </w:r>
      <w:r w:rsidR="00EB032C" w:rsidRPr="00EB032C">
        <w:t xml:space="preserve">Email discussion summary for [101-bis-e][101] NR_6GHz_unlic_EU </w:t>
      </w:r>
      <w:r w:rsidR="006306D0">
        <w:t>(</w:t>
      </w:r>
      <w:r w:rsidR="00EB032C" w:rsidRPr="00EB032C">
        <w:t>R4-2202201</w:t>
      </w:r>
      <w:r w:rsidR="006306D0">
        <w:t>)</w:t>
      </w:r>
      <w:r>
        <w:t>.</w:t>
      </w:r>
      <w:bookmarkEnd w:id="0"/>
      <w:r w:rsidR="006306D0">
        <w:t xml:space="preserve"> </w:t>
      </w:r>
    </w:p>
    <w:p w14:paraId="4BD88A01" w14:textId="77777777" w:rsidR="006306D0" w:rsidRDefault="006306D0">
      <w:pPr>
        <w:spacing w:after="160" w:line="259" w:lineRule="auto"/>
        <w:rPr>
          <w:rFonts w:ascii="Arial" w:hAnsi="Arial"/>
          <w:sz w:val="36"/>
          <w:lang w:eastAsia="ja-JP"/>
        </w:rPr>
      </w:pPr>
      <w:r>
        <w:rPr>
          <w:lang w:eastAsia="ja-JP"/>
        </w:rPr>
        <w:br w:type="page"/>
      </w:r>
    </w:p>
    <w:p w14:paraId="6B069E93" w14:textId="44A0F2FB" w:rsidR="00992D58" w:rsidRDefault="006306D0">
      <w:pPr>
        <w:pStyle w:val="Heading1"/>
        <w:rPr>
          <w:lang w:val="en-GB" w:eastAsia="ja-JP"/>
        </w:rPr>
      </w:pPr>
      <w:r>
        <w:rPr>
          <w:lang w:val="en-GB" w:eastAsia="ja-JP"/>
        </w:rPr>
        <w:lastRenderedPageBreak/>
        <w:t>WF</w:t>
      </w:r>
    </w:p>
    <w:p w14:paraId="39899F21" w14:textId="33E10C8D" w:rsidR="006306D0" w:rsidRDefault="00202F38">
      <w:pPr>
        <w:rPr>
          <w:i/>
          <w:color w:val="0070C0"/>
          <w:lang w:eastAsia="zh-CN"/>
        </w:rPr>
      </w:pPr>
      <w:r>
        <w:rPr>
          <w:iCs/>
          <w:lang w:eastAsia="zh-CN"/>
        </w:rPr>
        <w:t>The agreements during the RAN4#101</w:t>
      </w:r>
      <w:r w:rsidR="00EB032C">
        <w:rPr>
          <w:iCs/>
          <w:lang w:eastAsia="zh-CN"/>
        </w:rPr>
        <w:t>bis</w:t>
      </w:r>
      <w:r>
        <w:rPr>
          <w:iCs/>
          <w:lang w:eastAsia="zh-CN"/>
        </w:rPr>
        <w:t xml:space="preserve"> meeting for</w:t>
      </w:r>
      <w:r w:rsidR="00E20C44">
        <w:rPr>
          <w:iCs/>
          <w:lang w:eastAsia="zh-CN"/>
        </w:rPr>
        <w:t xml:space="preserve"> the introduction of lower 6GHz NR unlicensed operation for Europe is </w:t>
      </w:r>
      <w:r>
        <w:rPr>
          <w:iCs/>
          <w:lang w:eastAsia="zh-CN"/>
        </w:rPr>
        <w:t>captured in the following</w:t>
      </w:r>
      <w:r w:rsidR="00E20C44">
        <w:rPr>
          <w:iCs/>
          <w:lang w:eastAsia="zh-CN"/>
        </w:rPr>
        <w:t>.</w:t>
      </w:r>
      <w:r w:rsidR="00E20C44">
        <w:rPr>
          <w:i/>
          <w:color w:val="0070C0"/>
          <w:lang w:eastAsia="zh-CN"/>
        </w:rPr>
        <w:t xml:space="preserve"> </w:t>
      </w:r>
    </w:p>
    <w:p w14:paraId="52FF031C" w14:textId="77777777" w:rsidR="00EB032C" w:rsidRDefault="00EB032C" w:rsidP="00EB032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1-2-1: Need for additional note for n102 </w:t>
      </w:r>
    </w:p>
    <w:p w14:paraId="1C27318D" w14:textId="51F9F38F" w:rsidR="00EB032C" w:rsidRDefault="00EB032C" w:rsidP="00EB032C">
      <w:pPr>
        <w:rPr>
          <w:bCs/>
          <w:lang w:eastAsia="ko-KR"/>
        </w:rPr>
      </w:pPr>
      <w:r>
        <w:rPr>
          <w:bCs/>
          <w:lang w:eastAsia="ko-KR"/>
        </w:rPr>
        <w:t>From the contributions and previous discussion, it is questioned if the note is needed or not.</w:t>
      </w:r>
    </w:p>
    <w:p w14:paraId="549000A3" w14:textId="6215FF24" w:rsidR="00EB032C" w:rsidRDefault="00EB032C" w:rsidP="00EB032C">
      <w:pPr>
        <w:rPr>
          <w:bCs/>
          <w:lang w:eastAsia="ko-KR"/>
        </w:rPr>
      </w:pPr>
      <w:r w:rsidRPr="00EB032C">
        <w:rPr>
          <w:bCs/>
          <w:highlight w:val="green"/>
          <w:lang w:eastAsia="ko-KR"/>
        </w:rPr>
        <w:t>It is agreed to:</w:t>
      </w:r>
      <w:r w:rsidRPr="00EB032C">
        <w:rPr>
          <w:rFonts w:eastAsiaTheme="minorEastAsia"/>
          <w:iCs/>
          <w:highlight w:val="green"/>
          <w:lang w:eastAsia="zh-CN"/>
        </w:rPr>
        <w:t xml:space="preserve"> add NOTE 8 in 38.104 and NOTE 17 in 38.101-1 in Table 5.2-1. Exact wording is FFS.</w:t>
      </w:r>
    </w:p>
    <w:p w14:paraId="7E8E90CB" w14:textId="77777777" w:rsidR="00EB032C" w:rsidRDefault="00EB032C" w:rsidP="00EB032C">
      <w:pPr>
        <w:rPr>
          <w:b/>
          <w:u w:val="single"/>
          <w:lang w:eastAsia="ko-KR"/>
        </w:rPr>
      </w:pPr>
    </w:p>
    <w:p w14:paraId="637A795B" w14:textId="006D5CD2" w:rsidR="00EB032C" w:rsidRDefault="00EB032C" w:rsidP="00EB032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1-2-2: Alignment between UE and Bs specification </w:t>
      </w:r>
    </w:p>
    <w:p w14:paraId="6C8E7139" w14:textId="77777777" w:rsidR="00EB032C" w:rsidRDefault="00EB032C" w:rsidP="00EB032C">
      <w:pPr>
        <w:rPr>
          <w:bCs/>
          <w:lang w:eastAsia="ko-KR"/>
        </w:rPr>
      </w:pPr>
      <w:r>
        <w:rPr>
          <w:bCs/>
          <w:lang w:eastAsia="ko-KR"/>
        </w:rPr>
        <w:t xml:space="preserve">The notes have had different wording in the draftCRs for UE and BS. </w:t>
      </w:r>
    </w:p>
    <w:p w14:paraId="02D1AD0C" w14:textId="7D38952D" w:rsidR="00EB032C" w:rsidRDefault="00EB032C" w:rsidP="00EB032C">
      <w:pPr>
        <w:rPr>
          <w:bCs/>
          <w:lang w:eastAsia="ko-KR"/>
        </w:rPr>
      </w:pPr>
      <w:r w:rsidRPr="00EB032C">
        <w:rPr>
          <w:bCs/>
          <w:highlight w:val="green"/>
          <w:lang w:eastAsia="ko-KR"/>
        </w:rPr>
        <w:t>It is agreed that the wording of NOTE 8 in 38.104 and NOTE 17 in 38.101-1 in Table 5.2-1 shall be the same</w:t>
      </w:r>
      <w:r w:rsidRPr="00EB032C">
        <w:rPr>
          <w:rFonts w:eastAsiaTheme="minorEastAsia"/>
          <w:iCs/>
          <w:highlight w:val="green"/>
          <w:lang w:eastAsia="zh-CN"/>
        </w:rPr>
        <w:t>.</w:t>
      </w:r>
    </w:p>
    <w:p w14:paraId="34C83A32" w14:textId="77777777" w:rsidR="00EB032C" w:rsidRDefault="00EB032C" w:rsidP="00EB032C">
      <w:pPr>
        <w:rPr>
          <w:b/>
          <w:u w:val="single"/>
          <w:lang w:eastAsia="ko-KR"/>
        </w:rPr>
      </w:pPr>
    </w:p>
    <w:p w14:paraId="6AACA980" w14:textId="5F82B78B" w:rsidR="00EB032C" w:rsidRDefault="00EB032C" w:rsidP="00EB032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1-5-2: Wording of the additional note for n102 </w:t>
      </w:r>
    </w:p>
    <w:p w14:paraId="7CEF957F" w14:textId="77777777" w:rsidR="00EB032C" w:rsidRDefault="00EB032C" w:rsidP="00EB032C">
      <w:pPr>
        <w:rPr>
          <w:bCs/>
          <w:lang w:eastAsia="ko-KR"/>
        </w:rPr>
      </w:pPr>
      <w:r>
        <w:rPr>
          <w:bCs/>
          <w:lang w:eastAsia="ko-KR"/>
        </w:rPr>
        <w:t>From the contributions and previous discussion different wording of the notes have been presented.</w:t>
      </w:r>
    </w:p>
    <w:p w14:paraId="0E472EF6" w14:textId="77777777" w:rsidR="00EB032C" w:rsidRDefault="00EB032C" w:rsidP="00EB032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Alt. 1: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“</w:t>
      </w:r>
      <w:r>
        <w:rPr>
          <w:i/>
          <w:lang w:eastAsia="zh-CN"/>
        </w:rPr>
        <w:t>This band is only applicable subject to regional and/or country specific restrictions</w:t>
      </w:r>
      <w:r>
        <w:rPr>
          <w:iCs/>
          <w:lang w:eastAsia="zh-CN"/>
        </w:rPr>
        <w:t>”.</w:t>
      </w:r>
    </w:p>
    <w:p w14:paraId="5BE156BA" w14:textId="77777777" w:rsidR="00EB032C" w:rsidRPr="007B26C9" w:rsidRDefault="00EB032C" w:rsidP="00EB032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Alt. 2: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“</w:t>
      </w:r>
      <w:r w:rsidRPr="00D06D84">
        <w:rPr>
          <w:i/>
          <w:lang w:eastAsia="zh-CN"/>
        </w:rPr>
        <w:t>This band is applicable only in countries/regions designating this band for shared-spectrum access use subject to country-specific conditions.</w:t>
      </w:r>
      <w:r>
        <w:rPr>
          <w:iCs/>
          <w:lang w:eastAsia="zh-CN"/>
        </w:rPr>
        <w:t>”.</w:t>
      </w:r>
    </w:p>
    <w:p w14:paraId="5D1DE90E" w14:textId="77777777" w:rsidR="00EB032C" w:rsidRDefault="00EB032C" w:rsidP="00EB032C">
      <w:pPr>
        <w:rPr>
          <w:b/>
          <w:u w:val="single"/>
          <w:lang w:val="en-US" w:eastAsia="ko-KR"/>
        </w:rPr>
      </w:pPr>
    </w:p>
    <w:p w14:paraId="0A504D05" w14:textId="18CBCA55" w:rsidR="00EB032C" w:rsidRPr="00EB032C" w:rsidRDefault="00EB032C" w:rsidP="00EB032C">
      <w:pPr>
        <w:rPr>
          <w:b/>
          <w:u w:val="single"/>
          <w:lang w:val="en-US" w:eastAsia="ko-KR"/>
        </w:rPr>
      </w:pPr>
      <w:r w:rsidRPr="00EB032C">
        <w:rPr>
          <w:b/>
          <w:u w:val="single"/>
          <w:lang w:val="en-US" w:eastAsia="ko-KR"/>
        </w:rPr>
        <w:t>Issue 2-2: NS for non-EU deployments</w:t>
      </w:r>
    </w:p>
    <w:p w14:paraId="4B1436B4" w14:textId="77777777" w:rsidR="00EB032C" w:rsidRDefault="00EB032C" w:rsidP="00EB032C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It seems companies can support one of the options below:</w:t>
      </w:r>
    </w:p>
    <w:p w14:paraId="61837965" w14:textId="77777777" w:rsidR="00EB032C" w:rsidRDefault="00EB032C" w:rsidP="00EB032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2:</w:t>
      </w:r>
      <w:r>
        <w:rPr>
          <w:rFonts w:eastAsia="SimSun"/>
          <w:szCs w:val="24"/>
          <w:lang w:eastAsia="zh-CN"/>
        </w:rPr>
        <w:t xml:space="preserve"> Use NS_01 for non-EU deployments if no requirements are available needing the definition of a specific NS.</w:t>
      </w:r>
    </w:p>
    <w:p w14:paraId="0BD50803" w14:textId="77777777" w:rsidR="00EB032C" w:rsidRDefault="00EB032C" w:rsidP="00EB032C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3:</w:t>
      </w:r>
      <w:r>
        <w:rPr>
          <w:rFonts w:eastAsia="SimSun"/>
          <w:szCs w:val="24"/>
          <w:lang w:eastAsia="zh-CN"/>
        </w:rPr>
        <w:t xml:space="preserve"> NS for non-EU deployments is FFS. </w:t>
      </w:r>
    </w:p>
    <w:p w14:paraId="29B4D13D" w14:textId="77777777" w:rsidR="00EB032C" w:rsidRDefault="00EB032C" w:rsidP="00EB032C">
      <w:pPr>
        <w:rPr>
          <w:b/>
          <w:u w:val="single"/>
          <w:lang w:eastAsia="ko-KR"/>
        </w:rPr>
      </w:pPr>
    </w:p>
    <w:p w14:paraId="0CE673E7" w14:textId="7C3C206C" w:rsidR="00EB032C" w:rsidRPr="00EB032C" w:rsidRDefault="00EB032C" w:rsidP="00EB032C">
      <w:pPr>
        <w:rPr>
          <w:b/>
          <w:u w:val="single"/>
          <w:lang w:eastAsia="ko-KR"/>
        </w:rPr>
      </w:pPr>
      <w:r w:rsidRPr="00EB032C">
        <w:rPr>
          <w:b/>
          <w:u w:val="single"/>
          <w:lang w:eastAsia="ko-KR"/>
        </w:rPr>
        <w:t>Issue 3-1: MU/TT values for n102</w:t>
      </w:r>
    </w:p>
    <w:p w14:paraId="5C46879A" w14:textId="77777777" w:rsidR="00EB032C" w:rsidRDefault="00EB032C">
      <w:pPr>
        <w:rPr>
          <w:iCs/>
          <w:lang w:eastAsia="zh-CN"/>
        </w:rPr>
      </w:pPr>
      <w:r>
        <w:rPr>
          <w:iCs/>
          <w:lang w:eastAsia="zh-CN"/>
        </w:rPr>
        <w:t>It is proposed in R4-2201474 to reuse MU/TT values of n96 for EU band n102.</w:t>
      </w:r>
    </w:p>
    <w:p w14:paraId="5BAB3AE3" w14:textId="22E59309" w:rsidR="00EB032C" w:rsidRPr="00EB032C" w:rsidRDefault="00EB032C">
      <w:pPr>
        <w:rPr>
          <w:i/>
          <w:color w:val="0070C0"/>
          <w:lang w:eastAsia="zh-CN"/>
        </w:rPr>
      </w:pPr>
      <w:r w:rsidRPr="00EB032C">
        <w:rPr>
          <w:bCs/>
          <w:highlight w:val="green"/>
          <w:lang w:eastAsia="ko-KR"/>
        </w:rPr>
        <w:t>It is agreed to:</w:t>
      </w:r>
      <w:r w:rsidRPr="00EB032C">
        <w:rPr>
          <w:rFonts w:eastAsiaTheme="minorEastAsia"/>
          <w:iCs/>
          <w:highlight w:val="green"/>
          <w:lang w:eastAsia="zh-CN"/>
        </w:rPr>
        <w:t xml:space="preserve"> reuse MU/TT values of n96 for n102</w:t>
      </w:r>
    </w:p>
    <w:p w14:paraId="6B06A0F1" w14:textId="77777777" w:rsidR="00992D58" w:rsidRDefault="00E20C44">
      <w:pPr>
        <w:pStyle w:val="Heading1"/>
        <w:numPr>
          <w:ilvl w:val="0"/>
          <w:numId w:val="0"/>
        </w:numPr>
        <w:rPr>
          <w:lang w:val="en-GB" w:eastAsia="ja-JP"/>
        </w:rPr>
      </w:pPr>
      <w:r>
        <w:rPr>
          <w:lang w:val="en-GB" w:eastAsia="ja-JP"/>
        </w:rPr>
        <w:t xml:space="preserve">Annex </w:t>
      </w:r>
    </w:p>
    <w:sectPr w:rsidR="00992D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99BEE" w14:textId="77777777" w:rsidR="009A5E38" w:rsidRDefault="009A5E38" w:rsidP="00401012">
      <w:pPr>
        <w:spacing w:after="0" w:line="240" w:lineRule="auto"/>
      </w:pPr>
      <w:r>
        <w:separator/>
      </w:r>
    </w:p>
  </w:endnote>
  <w:endnote w:type="continuationSeparator" w:id="0">
    <w:p w14:paraId="18321113" w14:textId="77777777" w:rsidR="009A5E38" w:rsidRDefault="009A5E38" w:rsidP="0040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E31D0" w14:textId="77777777" w:rsidR="009A5E38" w:rsidRDefault="009A5E38" w:rsidP="00401012">
      <w:pPr>
        <w:spacing w:after="0" w:line="240" w:lineRule="auto"/>
      </w:pPr>
      <w:r>
        <w:separator/>
      </w:r>
    </w:p>
  </w:footnote>
  <w:footnote w:type="continuationSeparator" w:id="0">
    <w:p w14:paraId="79D25A76" w14:textId="77777777" w:rsidR="009A5E38" w:rsidRDefault="009A5E38" w:rsidP="00401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C01C8"/>
    <w:multiLevelType w:val="multilevel"/>
    <w:tmpl w:val="16AC01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CD49F8"/>
    <w:multiLevelType w:val="multilevel"/>
    <w:tmpl w:val="17CD49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1B"/>
    <w:multiLevelType w:val="multilevel"/>
    <w:tmpl w:val="2091071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033E99"/>
    <w:multiLevelType w:val="hybridMultilevel"/>
    <w:tmpl w:val="680AB1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22630"/>
    <w:multiLevelType w:val="multilevel"/>
    <w:tmpl w:val="32022630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97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003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434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BAF5FA4"/>
    <w:multiLevelType w:val="multilevel"/>
    <w:tmpl w:val="3BAF5F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46E9A"/>
    <w:multiLevelType w:val="hybridMultilevel"/>
    <w:tmpl w:val="5BA8AF30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FE06AF"/>
    <w:multiLevelType w:val="hybridMultilevel"/>
    <w:tmpl w:val="4D0081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571AD"/>
    <w:multiLevelType w:val="multilevel"/>
    <w:tmpl w:val="684571AD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C5ADB"/>
    <w:multiLevelType w:val="hybridMultilevel"/>
    <w:tmpl w:val="838647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2393"/>
    <w:multiLevelType w:val="hybridMultilevel"/>
    <w:tmpl w:val="D228FD3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6"/>
  </w:num>
  <w:num w:numId="13">
    <w:abstractNumId w:val="15"/>
  </w:num>
  <w:num w:numId="14">
    <w:abstractNumId w:val="5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40C2"/>
    <w:rsid w:val="00020C56"/>
    <w:rsid w:val="00022737"/>
    <w:rsid w:val="00026ACC"/>
    <w:rsid w:val="0003171D"/>
    <w:rsid w:val="00031C1D"/>
    <w:rsid w:val="00035C50"/>
    <w:rsid w:val="000413D8"/>
    <w:rsid w:val="000457A1"/>
    <w:rsid w:val="00050001"/>
    <w:rsid w:val="00052041"/>
    <w:rsid w:val="0005326A"/>
    <w:rsid w:val="00061DF7"/>
    <w:rsid w:val="0006205E"/>
    <w:rsid w:val="0006266D"/>
    <w:rsid w:val="00065506"/>
    <w:rsid w:val="0006777F"/>
    <w:rsid w:val="00072DD8"/>
    <w:rsid w:val="0007382E"/>
    <w:rsid w:val="000766E1"/>
    <w:rsid w:val="00077FF6"/>
    <w:rsid w:val="00080D82"/>
    <w:rsid w:val="00081692"/>
    <w:rsid w:val="0008240D"/>
    <w:rsid w:val="00082C46"/>
    <w:rsid w:val="00085943"/>
    <w:rsid w:val="00085A0E"/>
    <w:rsid w:val="00087548"/>
    <w:rsid w:val="00087B0B"/>
    <w:rsid w:val="00091587"/>
    <w:rsid w:val="00093E7E"/>
    <w:rsid w:val="00097A3C"/>
    <w:rsid w:val="000A1830"/>
    <w:rsid w:val="000A20D1"/>
    <w:rsid w:val="000A4121"/>
    <w:rsid w:val="000A4AA3"/>
    <w:rsid w:val="000A550E"/>
    <w:rsid w:val="000B0960"/>
    <w:rsid w:val="000B0CFB"/>
    <w:rsid w:val="000B1A55"/>
    <w:rsid w:val="000B20BB"/>
    <w:rsid w:val="000B2EF6"/>
    <w:rsid w:val="000B2FA6"/>
    <w:rsid w:val="000B4AA0"/>
    <w:rsid w:val="000B6EA4"/>
    <w:rsid w:val="000B6EED"/>
    <w:rsid w:val="000B74DD"/>
    <w:rsid w:val="000C0D93"/>
    <w:rsid w:val="000C2553"/>
    <w:rsid w:val="000C38C3"/>
    <w:rsid w:val="000D09FD"/>
    <w:rsid w:val="000D44FB"/>
    <w:rsid w:val="000D574B"/>
    <w:rsid w:val="000D6CFC"/>
    <w:rsid w:val="000E4A8A"/>
    <w:rsid w:val="000E537B"/>
    <w:rsid w:val="000E57D0"/>
    <w:rsid w:val="000E7858"/>
    <w:rsid w:val="000F340D"/>
    <w:rsid w:val="000F39CA"/>
    <w:rsid w:val="000F4A62"/>
    <w:rsid w:val="000F7436"/>
    <w:rsid w:val="001001A2"/>
    <w:rsid w:val="00100DE0"/>
    <w:rsid w:val="00103215"/>
    <w:rsid w:val="00103C6E"/>
    <w:rsid w:val="00105C53"/>
    <w:rsid w:val="00107927"/>
    <w:rsid w:val="0011098F"/>
    <w:rsid w:val="00110E26"/>
    <w:rsid w:val="00111321"/>
    <w:rsid w:val="00117BD6"/>
    <w:rsid w:val="001206C2"/>
    <w:rsid w:val="001207DF"/>
    <w:rsid w:val="00121978"/>
    <w:rsid w:val="00123422"/>
    <w:rsid w:val="00124B6A"/>
    <w:rsid w:val="00127165"/>
    <w:rsid w:val="00136D4C"/>
    <w:rsid w:val="00142538"/>
    <w:rsid w:val="00142BB9"/>
    <w:rsid w:val="00144F96"/>
    <w:rsid w:val="00151EAC"/>
    <w:rsid w:val="00153528"/>
    <w:rsid w:val="00154E68"/>
    <w:rsid w:val="00162504"/>
    <w:rsid w:val="00162548"/>
    <w:rsid w:val="00165033"/>
    <w:rsid w:val="00167086"/>
    <w:rsid w:val="00172183"/>
    <w:rsid w:val="00174459"/>
    <w:rsid w:val="00174598"/>
    <w:rsid w:val="001751AB"/>
    <w:rsid w:val="00175A3F"/>
    <w:rsid w:val="0018096E"/>
    <w:rsid w:val="00180E09"/>
    <w:rsid w:val="00183D4C"/>
    <w:rsid w:val="00183F6D"/>
    <w:rsid w:val="00185616"/>
    <w:rsid w:val="0018670E"/>
    <w:rsid w:val="0019219A"/>
    <w:rsid w:val="00193222"/>
    <w:rsid w:val="00195077"/>
    <w:rsid w:val="001A033F"/>
    <w:rsid w:val="001A08AA"/>
    <w:rsid w:val="001A43EF"/>
    <w:rsid w:val="001A59CB"/>
    <w:rsid w:val="001B7991"/>
    <w:rsid w:val="001C1409"/>
    <w:rsid w:val="001C2AE6"/>
    <w:rsid w:val="001C3CCE"/>
    <w:rsid w:val="001C4A89"/>
    <w:rsid w:val="001C6177"/>
    <w:rsid w:val="001D0363"/>
    <w:rsid w:val="001D12B4"/>
    <w:rsid w:val="001D29C6"/>
    <w:rsid w:val="001D6C39"/>
    <w:rsid w:val="001D7D94"/>
    <w:rsid w:val="001E0A28"/>
    <w:rsid w:val="001E12AE"/>
    <w:rsid w:val="001E23B5"/>
    <w:rsid w:val="001E38BC"/>
    <w:rsid w:val="001E4218"/>
    <w:rsid w:val="001F0B20"/>
    <w:rsid w:val="00200A62"/>
    <w:rsid w:val="00202F38"/>
    <w:rsid w:val="002034FC"/>
    <w:rsid w:val="00203740"/>
    <w:rsid w:val="00205923"/>
    <w:rsid w:val="00206E47"/>
    <w:rsid w:val="002138EA"/>
    <w:rsid w:val="00213F84"/>
    <w:rsid w:val="00214FBD"/>
    <w:rsid w:val="00220220"/>
    <w:rsid w:val="00220DCD"/>
    <w:rsid w:val="00222897"/>
    <w:rsid w:val="00222B0C"/>
    <w:rsid w:val="00232745"/>
    <w:rsid w:val="002327E2"/>
    <w:rsid w:val="00234A2E"/>
    <w:rsid w:val="00234DEB"/>
    <w:rsid w:val="0023505B"/>
    <w:rsid w:val="00235394"/>
    <w:rsid w:val="00235577"/>
    <w:rsid w:val="0023608B"/>
    <w:rsid w:val="002371B2"/>
    <w:rsid w:val="0023740C"/>
    <w:rsid w:val="00241FFE"/>
    <w:rsid w:val="002435CA"/>
    <w:rsid w:val="0024469F"/>
    <w:rsid w:val="00244A26"/>
    <w:rsid w:val="00250B5B"/>
    <w:rsid w:val="00252DB8"/>
    <w:rsid w:val="002537BC"/>
    <w:rsid w:val="00255C58"/>
    <w:rsid w:val="00257BA8"/>
    <w:rsid w:val="00260EC7"/>
    <w:rsid w:val="00261539"/>
    <w:rsid w:val="0026179F"/>
    <w:rsid w:val="00266241"/>
    <w:rsid w:val="002666AE"/>
    <w:rsid w:val="00270BB7"/>
    <w:rsid w:val="00274E1A"/>
    <w:rsid w:val="00277403"/>
    <w:rsid w:val="002775B1"/>
    <w:rsid w:val="002775B9"/>
    <w:rsid w:val="002811C4"/>
    <w:rsid w:val="00282213"/>
    <w:rsid w:val="00282855"/>
    <w:rsid w:val="00284016"/>
    <w:rsid w:val="002858BF"/>
    <w:rsid w:val="0028621F"/>
    <w:rsid w:val="002939AF"/>
    <w:rsid w:val="00294491"/>
    <w:rsid w:val="00294BDE"/>
    <w:rsid w:val="002A0CED"/>
    <w:rsid w:val="002A11CF"/>
    <w:rsid w:val="002A4294"/>
    <w:rsid w:val="002A4CD0"/>
    <w:rsid w:val="002A7DA6"/>
    <w:rsid w:val="002B1D30"/>
    <w:rsid w:val="002B3690"/>
    <w:rsid w:val="002B516C"/>
    <w:rsid w:val="002B5E1D"/>
    <w:rsid w:val="002B60C1"/>
    <w:rsid w:val="002C2AFB"/>
    <w:rsid w:val="002C30CC"/>
    <w:rsid w:val="002C4B52"/>
    <w:rsid w:val="002C6223"/>
    <w:rsid w:val="002C79B5"/>
    <w:rsid w:val="002D03E5"/>
    <w:rsid w:val="002D36EB"/>
    <w:rsid w:val="002D6BDF"/>
    <w:rsid w:val="002E0112"/>
    <w:rsid w:val="002E2CE9"/>
    <w:rsid w:val="002E3BF7"/>
    <w:rsid w:val="002E403E"/>
    <w:rsid w:val="002E4C74"/>
    <w:rsid w:val="002F158C"/>
    <w:rsid w:val="002F4093"/>
    <w:rsid w:val="002F5636"/>
    <w:rsid w:val="003022A5"/>
    <w:rsid w:val="00306442"/>
    <w:rsid w:val="00307E51"/>
    <w:rsid w:val="00311363"/>
    <w:rsid w:val="00312B1A"/>
    <w:rsid w:val="00315867"/>
    <w:rsid w:val="00316085"/>
    <w:rsid w:val="0032063B"/>
    <w:rsid w:val="00321150"/>
    <w:rsid w:val="00321892"/>
    <w:rsid w:val="003231C3"/>
    <w:rsid w:val="003260D7"/>
    <w:rsid w:val="00336697"/>
    <w:rsid w:val="003418CB"/>
    <w:rsid w:val="0034452B"/>
    <w:rsid w:val="00355873"/>
    <w:rsid w:val="0035660F"/>
    <w:rsid w:val="003628B9"/>
    <w:rsid w:val="00362D8F"/>
    <w:rsid w:val="003648C5"/>
    <w:rsid w:val="00367724"/>
    <w:rsid w:val="003710BA"/>
    <w:rsid w:val="003770F6"/>
    <w:rsid w:val="00383551"/>
    <w:rsid w:val="00383E37"/>
    <w:rsid w:val="00387051"/>
    <w:rsid w:val="00387678"/>
    <w:rsid w:val="00393042"/>
    <w:rsid w:val="00394AD5"/>
    <w:rsid w:val="0039642D"/>
    <w:rsid w:val="00397944"/>
    <w:rsid w:val="003A127C"/>
    <w:rsid w:val="003A24AE"/>
    <w:rsid w:val="003A2E40"/>
    <w:rsid w:val="003A5829"/>
    <w:rsid w:val="003A59E2"/>
    <w:rsid w:val="003B0158"/>
    <w:rsid w:val="003B40B6"/>
    <w:rsid w:val="003B56DB"/>
    <w:rsid w:val="003B61BC"/>
    <w:rsid w:val="003B755E"/>
    <w:rsid w:val="003C228E"/>
    <w:rsid w:val="003C2B76"/>
    <w:rsid w:val="003C36EA"/>
    <w:rsid w:val="003C51E7"/>
    <w:rsid w:val="003C5552"/>
    <w:rsid w:val="003C6893"/>
    <w:rsid w:val="003C6DE2"/>
    <w:rsid w:val="003D1EFD"/>
    <w:rsid w:val="003D22F5"/>
    <w:rsid w:val="003D28BF"/>
    <w:rsid w:val="003D4215"/>
    <w:rsid w:val="003D4C47"/>
    <w:rsid w:val="003D7719"/>
    <w:rsid w:val="003E14B5"/>
    <w:rsid w:val="003E1631"/>
    <w:rsid w:val="003E36EB"/>
    <w:rsid w:val="003E40EE"/>
    <w:rsid w:val="003E4E38"/>
    <w:rsid w:val="003E51E9"/>
    <w:rsid w:val="003F1C1B"/>
    <w:rsid w:val="003F2143"/>
    <w:rsid w:val="003F31E9"/>
    <w:rsid w:val="003F3A2F"/>
    <w:rsid w:val="003F65CD"/>
    <w:rsid w:val="00400419"/>
    <w:rsid w:val="00401012"/>
    <w:rsid w:val="00401144"/>
    <w:rsid w:val="004017C4"/>
    <w:rsid w:val="0040265C"/>
    <w:rsid w:val="00404831"/>
    <w:rsid w:val="00407661"/>
    <w:rsid w:val="004102A7"/>
    <w:rsid w:val="00410314"/>
    <w:rsid w:val="00412063"/>
    <w:rsid w:val="00412EB1"/>
    <w:rsid w:val="00413DDE"/>
    <w:rsid w:val="00414118"/>
    <w:rsid w:val="00416084"/>
    <w:rsid w:val="00424F8C"/>
    <w:rsid w:val="004256F4"/>
    <w:rsid w:val="004271BA"/>
    <w:rsid w:val="00430497"/>
    <w:rsid w:val="00430EA5"/>
    <w:rsid w:val="00432AEC"/>
    <w:rsid w:val="00434DC1"/>
    <w:rsid w:val="004350F4"/>
    <w:rsid w:val="0043512E"/>
    <w:rsid w:val="004412A0"/>
    <w:rsid w:val="00442337"/>
    <w:rsid w:val="00446408"/>
    <w:rsid w:val="00446E48"/>
    <w:rsid w:val="00450F27"/>
    <w:rsid w:val="004510E5"/>
    <w:rsid w:val="004521EE"/>
    <w:rsid w:val="00454283"/>
    <w:rsid w:val="00454309"/>
    <w:rsid w:val="00456A75"/>
    <w:rsid w:val="00461E39"/>
    <w:rsid w:val="00462D3A"/>
    <w:rsid w:val="00463390"/>
    <w:rsid w:val="00463521"/>
    <w:rsid w:val="00463CEC"/>
    <w:rsid w:val="00471125"/>
    <w:rsid w:val="0047437A"/>
    <w:rsid w:val="0047499F"/>
    <w:rsid w:val="004807A9"/>
    <w:rsid w:val="00480E42"/>
    <w:rsid w:val="00481F19"/>
    <w:rsid w:val="00484C5D"/>
    <w:rsid w:val="0048543E"/>
    <w:rsid w:val="004868C1"/>
    <w:rsid w:val="0048750F"/>
    <w:rsid w:val="004A3706"/>
    <w:rsid w:val="004A495F"/>
    <w:rsid w:val="004A7544"/>
    <w:rsid w:val="004A7A9B"/>
    <w:rsid w:val="004B6129"/>
    <w:rsid w:val="004B6B0F"/>
    <w:rsid w:val="004C1739"/>
    <w:rsid w:val="004C54E5"/>
    <w:rsid w:val="004C7DC8"/>
    <w:rsid w:val="004D21B0"/>
    <w:rsid w:val="004D697D"/>
    <w:rsid w:val="004D737D"/>
    <w:rsid w:val="004E2659"/>
    <w:rsid w:val="004E39EE"/>
    <w:rsid w:val="004E3A33"/>
    <w:rsid w:val="004E475C"/>
    <w:rsid w:val="004E501C"/>
    <w:rsid w:val="004E56E0"/>
    <w:rsid w:val="004E7329"/>
    <w:rsid w:val="004F2CB0"/>
    <w:rsid w:val="004F53CD"/>
    <w:rsid w:val="005017F7"/>
    <w:rsid w:val="00501FA7"/>
    <w:rsid w:val="005034DC"/>
    <w:rsid w:val="00505BFA"/>
    <w:rsid w:val="005071B4"/>
    <w:rsid w:val="00507687"/>
    <w:rsid w:val="005117A9"/>
    <w:rsid w:val="00511F57"/>
    <w:rsid w:val="00514008"/>
    <w:rsid w:val="00514099"/>
    <w:rsid w:val="00514CC7"/>
    <w:rsid w:val="00515CBE"/>
    <w:rsid w:val="00515E2B"/>
    <w:rsid w:val="005229AD"/>
    <w:rsid w:val="00522A7E"/>
    <w:rsid w:val="00522F20"/>
    <w:rsid w:val="005308DB"/>
    <w:rsid w:val="00530A2E"/>
    <w:rsid w:val="00530FBE"/>
    <w:rsid w:val="00533159"/>
    <w:rsid w:val="0053362D"/>
    <w:rsid w:val="005339DB"/>
    <w:rsid w:val="00534C89"/>
    <w:rsid w:val="00541573"/>
    <w:rsid w:val="00542E6C"/>
    <w:rsid w:val="0054348A"/>
    <w:rsid w:val="0054426B"/>
    <w:rsid w:val="00550F8E"/>
    <w:rsid w:val="00552412"/>
    <w:rsid w:val="00555374"/>
    <w:rsid w:val="005601E7"/>
    <w:rsid w:val="00571777"/>
    <w:rsid w:val="00580FF5"/>
    <w:rsid w:val="0058519C"/>
    <w:rsid w:val="005866F4"/>
    <w:rsid w:val="0058727C"/>
    <w:rsid w:val="0059144D"/>
    <w:rsid w:val="0059149A"/>
    <w:rsid w:val="00592A24"/>
    <w:rsid w:val="005956EE"/>
    <w:rsid w:val="00596741"/>
    <w:rsid w:val="00597159"/>
    <w:rsid w:val="005A083E"/>
    <w:rsid w:val="005A1210"/>
    <w:rsid w:val="005A2FFB"/>
    <w:rsid w:val="005B4802"/>
    <w:rsid w:val="005B56BF"/>
    <w:rsid w:val="005C1EA6"/>
    <w:rsid w:val="005C4261"/>
    <w:rsid w:val="005C75A5"/>
    <w:rsid w:val="005D0B99"/>
    <w:rsid w:val="005D308E"/>
    <w:rsid w:val="005D3A48"/>
    <w:rsid w:val="005D7AF8"/>
    <w:rsid w:val="005E17BF"/>
    <w:rsid w:val="005E366A"/>
    <w:rsid w:val="005E7E3A"/>
    <w:rsid w:val="005F2145"/>
    <w:rsid w:val="005F4885"/>
    <w:rsid w:val="006016E1"/>
    <w:rsid w:val="00602D27"/>
    <w:rsid w:val="006144A1"/>
    <w:rsid w:val="00615EBB"/>
    <w:rsid w:val="00616096"/>
    <w:rsid w:val="006160A2"/>
    <w:rsid w:val="006302AA"/>
    <w:rsid w:val="006306D0"/>
    <w:rsid w:val="006363BD"/>
    <w:rsid w:val="006412DC"/>
    <w:rsid w:val="00642BC6"/>
    <w:rsid w:val="00643F93"/>
    <w:rsid w:val="00644790"/>
    <w:rsid w:val="006501AF"/>
    <w:rsid w:val="00650DDE"/>
    <w:rsid w:val="00651346"/>
    <w:rsid w:val="00651EDD"/>
    <w:rsid w:val="0065505B"/>
    <w:rsid w:val="006561FA"/>
    <w:rsid w:val="00660033"/>
    <w:rsid w:val="00662095"/>
    <w:rsid w:val="0066267A"/>
    <w:rsid w:val="006643A6"/>
    <w:rsid w:val="006670AC"/>
    <w:rsid w:val="00672307"/>
    <w:rsid w:val="00680382"/>
    <w:rsid w:val="006808C6"/>
    <w:rsid w:val="00681B6D"/>
    <w:rsid w:val="00682668"/>
    <w:rsid w:val="00687129"/>
    <w:rsid w:val="00692A68"/>
    <w:rsid w:val="006953F0"/>
    <w:rsid w:val="00695D85"/>
    <w:rsid w:val="006A1416"/>
    <w:rsid w:val="006A30A2"/>
    <w:rsid w:val="006A4521"/>
    <w:rsid w:val="006A6D23"/>
    <w:rsid w:val="006B0433"/>
    <w:rsid w:val="006B24C2"/>
    <w:rsid w:val="006B25DE"/>
    <w:rsid w:val="006B68E9"/>
    <w:rsid w:val="006C1C3B"/>
    <w:rsid w:val="006C4E43"/>
    <w:rsid w:val="006C643E"/>
    <w:rsid w:val="006C6B8C"/>
    <w:rsid w:val="006D1BAA"/>
    <w:rsid w:val="006D2932"/>
    <w:rsid w:val="006D3671"/>
    <w:rsid w:val="006D4176"/>
    <w:rsid w:val="006E0A73"/>
    <w:rsid w:val="006E0FEE"/>
    <w:rsid w:val="006E6C11"/>
    <w:rsid w:val="006F7C0C"/>
    <w:rsid w:val="007000FD"/>
    <w:rsid w:val="00700755"/>
    <w:rsid w:val="007045B0"/>
    <w:rsid w:val="00705557"/>
    <w:rsid w:val="0070646B"/>
    <w:rsid w:val="0071185E"/>
    <w:rsid w:val="007130A2"/>
    <w:rsid w:val="00713C0B"/>
    <w:rsid w:val="00713C85"/>
    <w:rsid w:val="00715463"/>
    <w:rsid w:val="00720708"/>
    <w:rsid w:val="00723351"/>
    <w:rsid w:val="00724624"/>
    <w:rsid w:val="007248ED"/>
    <w:rsid w:val="00730655"/>
    <w:rsid w:val="00731D77"/>
    <w:rsid w:val="00732360"/>
    <w:rsid w:val="00732738"/>
    <w:rsid w:val="0073390A"/>
    <w:rsid w:val="00734714"/>
    <w:rsid w:val="00734E64"/>
    <w:rsid w:val="00736B37"/>
    <w:rsid w:val="0073727D"/>
    <w:rsid w:val="00737CBE"/>
    <w:rsid w:val="00740513"/>
    <w:rsid w:val="00740A35"/>
    <w:rsid w:val="00745A16"/>
    <w:rsid w:val="007520B4"/>
    <w:rsid w:val="007534F0"/>
    <w:rsid w:val="007561F9"/>
    <w:rsid w:val="007571BF"/>
    <w:rsid w:val="007649E2"/>
    <w:rsid w:val="007655D5"/>
    <w:rsid w:val="00765668"/>
    <w:rsid w:val="00775F96"/>
    <w:rsid w:val="007763C1"/>
    <w:rsid w:val="00777E82"/>
    <w:rsid w:val="00781359"/>
    <w:rsid w:val="00781B13"/>
    <w:rsid w:val="00785F86"/>
    <w:rsid w:val="00786921"/>
    <w:rsid w:val="0079134C"/>
    <w:rsid w:val="0079385C"/>
    <w:rsid w:val="00794905"/>
    <w:rsid w:val="00796756"/>
    <w:rsid w:val="007A1652"/>
    <w:rsid w:val="007A1EAA"/>
    <w:rsid w:val="007A79FD"/>
    <w:rsid w:val="007B0B9D"/>
    <w:rsid w:val="007B0ECB"/>
    <w:rsid w:val="007B26E3"/>
    <w:rsid w:val="007B5A43"/>
    <w:rsid w:val="007B709B"/>
    <w:rsid w:val="007C1343"/>
    <w:rsid w:val="007C2402"/>
    <w:rsid w:val="007C3423"/>
    <w:rsid w:val="007C5EF1"/>
    <w:rsid w:val="007C6AFB"/>
    <w:rsid w:val="007C7BF5"/>
    <w:rsid w:val="007D19B7"/>
    <w:rsid w:val="007D75E5"/>
    <w:rsid w:val="007D773E"/>
    <w:rsid w:val="007E066E"/>
    <w:rsid w:val="007E1356"/>
    <w:rsid w:val="007E20FC"/>
    <w:rsid w:val="007E22C0"/>
    <w:rsid w:val="007E7062"/>
    <w:rsid w:val="007F078C"/>
    <w:rsid w:val="007F0E1E"/>
    <w:rsid w:val="007F29A7"/>
    <w:rsid w:val="008004B4"/>
    <w:rsid w:val="008016F4"/>
    <w:rsid w:val="0080337A"/>
    <w:rsid w:val="00805BE8"/>
    <w:rsid w:val="00807332"/>
    <w:rsid w:val="00807D59"/>
    <w:rsid w:val="00816078"/>
    <w:rsid w:val="008177E3"/>
    <w:rsid w:val="00823AA9"/>
    <w:rsid w:val="008255B9"/>
    <w:rsid w:val="00825CD8"/>
    <w:rsid w:val="00827324"/>
    <w:rsid w:val="0083112C"/>
    <w:rsid w:val="0083369C"/>
    <w:rsid w:val="008351AF"/>
    <w:rsid w:val="0083528F"/>
    <w:rsid w:val="00837458"/>
    <w:rsid w:val="00837AAE"/>
    <w:rsid w:val="008429AD"/>
    <w:rsid w:val="008429DB"/>
    <w:rsid w:val="00850C75"/>
    <w:rsid w:val="00850E39"/>
    <w:rsid w:val="008525B5"/>
    <w:rsid w:val="0085477A"/>
    <w:rsid w:val="00854B08"/>
    <w:rsid w:val="00855107"/>
    <w:rsid w:val="00855173"/>
    <w:rsid w:val="008551E7"/>
    <w:rsid w:val="008557D9"/>
    <w:rsid w:val="00855BF7"/>
    <w:rsid w:val="00856214"/>
    <w:rsid w:val="00857D0E"/>
    <w:rsid w:val="00860A95"/>
    <w:rsid w:val="00862089"/>
    <w:rsid w:val="00863A80"/>
    <w:rsid w:val="00864ED6"/>
    <w:rsid w:val="00866D5B"/>
    <w:rsid w:val="00866FF5"/>
    <w:rsid w:val="008676E9"/>
    <w:rsid w:val="00872603"/>
    <w:rsid w:val="0087332D"/>
    <w:rsid w:val="00873E1F"/>
    <w:rsid w:val="00874C16"/>
    <w:rsid w:val="00881FF4"/>
    <w:rsid w:val="00883EB6"/>
    <w:rsid w:val="00886D1F"/>
    <w:rsid w:val="00891EE1"/>
    <w:rsid w:val="00892A4D"/>
    <w:rsid w:val="00893987"/>
    <w:rsid w:val="0089463E"/>
    <w:rsid w:val="00894BCA"/>
    <w:rsid w:val="008963EF"/>
    <w:rsid w:val="0089688E"/>
    <w:rsid w:val="00897BA6"/>
    <w:rsid w:val="008A1FBE"/>
    <w:rsid w:val="008A278E"/>
    <w:rsid w:val="008B12AA"/>
    <w:rsid w:val="008B3194"/>
    <w:rsid w:val="008B5AE7"/>
    <w:rsid w:val="008B7C19"/>
    <w:rsid w:val="008C0E57"/>
    <w:rsid w:val="008C57BC"/>
    <w:rsid w:val="008C60E9"/>
    <w:rsid w:val="008D1B7C"/>
    <w:rsid w:val="008D6657"/>
    <w:rsid w:val="008D73EA"/>
    <w:rsid w:val="008E1F60"/>
    <w:rsid w:val="008E2B74"/>
    <w:rsid w:val="008E307E"/>
    <w:rsid w:val="008F2090"/>
    <w:rsid w:val="008F27F8"/>
    <w:rsid w:val="008F4DD1"/>
    <w:rsid w:val="008F6056"/>
    <w:rsid w:val="00902C07"/>
    <w:rsid w:val="00905804"/>
    <w:rsid w:val="009101E2"/>
    <w:rsid w:val="0091208D"/>
    <w:rsid w:val="00913527"/>
    <w:rsid w:val="00915D73"/>
    <w:rsid w:val="00916077"/>
    <w:rsid w:val="009170A2"/>
    <w:rsid w:val="009208A6"/>
    <w:rsid w:val="00920A1F"/>
    <w:rsid w:val="00924514"/>
    <w:rsid w:val="00927316"/>
    <w:rsid w:val="0093133D"/>
    <w:rsid w:val="0093276D"/>
    <w:rsid w:val="009328E3"/>
    <w:rsid w:val="00933D12"/>
    <w:rsid w:val="00937065"/>
    <w:rsid w:val="00940285"/>
    <w:rsid w:val="009415B0"/>
    <w:rsid w:val="009475E9"/>
    <w:rsid w:val="00947A11"/>
    <w:rsid w:val="00947E7E"/>
    <w:rsid w:val="00950C33"/>
    <w:rsid w:val="0095139A"/>
    <w:rsid w:val="0095185F"/>
    <w:rsid w:val="009530B7"/>
    <w:rsid w:val="00953E16"/>
    <w:rsid w:val="009542AC"/>
    <w:rsid w:val="0095634F"/>
    <w:rsid w:val="00960D9B"/>
    <w:rsid w:val="009612CB"/>
    <w:rsid w:val="00961BB2"/>
    <w:rsid w:val="00962108"/>
    <w:rsid w:val="009638D6"/>
    <w:rsid w:val="00966667"/>
    <w:rsid w:val="0097408E"/>
    <w:rsid w:val="00974BB2"/>
    <w:rsid w:val="00974FA7"/>
    <w:rsid w:val="009756E5"/>
    <w:rsid w:val="009773E3"/>
    <w:rsid w:val="00977A8C"/>
    <w:rsid w:val="00983910"/>
    <w:rsid w:val="00984AC3"/>
    <w:rsid w:val="00990DA1"/>
    <w:rsid w:val="00992D58"/>
    <w:rsid w:val="00992F45"/>
    <w:rsid w:val="009932AC"/>
    <w:rsid w:val="009939AA"/>
    <w:rsid w:val="00994351"/>
    <w:rsid w:val="00996A8F"/>
    <w:rsid w:val="009A1DBF"/>
    <w:rsid w:val="009A251D"/>
    <w:rsid w:val="009A2CE5"/>
    <w:rsid w:val="009A5E38"/>
    <w:rsid w:val="009A68E6"/>
    <w:rsid w:val="009A6C9A"/>
    <w:rsid w:val="009A7598"/>
    <w:rsid w:val="009B1DF8"/>
    <w:rsid w:val="009B3D20"/>
    <w:rsid w:val="009B4E7A"/>
    <w:rsid w:val="009B5418"/>
    <w:rsid w:val="009B6DB8"/>
    <w:rsid w:val="009C0727"/>
    <w:rsid w:val="009C3C80"/>
    <w:rsid w:val="009C492F"/>
    <w:rsid w:val="009D2FF2"/>
    <w:rsid w:val="009D3226"/>
    <w:rsid w:val="009D32B6"/>
    <w:rsid w:val="009D3385"/>
    <w:rsid w:val="009D506E"/>
    <w:rsid w:val="009D793C"/>
    <w:rsid w:val="009E1565"/>
    <w:rsid w:val="009E16A9"/>
    <w:rsid w:val="009E375F"/>
    <w:rsid w:val="009E39D4"/>
    <w:rsid w:val="009E433B"/>
    <w:rsid w:val="009E5401"/>
    <w:rsid w:val="009E55E1"/>
    <w:rsid w:val="009F7596"/>
    <w:rsid w:val="00A02824"/>
    <w:rsid w:val="00A045FE"/>
    <w:rsid w:val="00A068E5"/>
    <w:rsid w:val="00A0758F"/>
    <w:rsid w:val="00A1570A"/>
    <w:rsid w:val="00A211B4"/>
    <w:rsid w:val="00A25D6A"/>
    <w:rsid w:val="00A31D67"/>
    <w:rsid w:val="00A33DDF"/>
    <w:rsid w:val="00A34547"/>
    <w:rsid w:val="00A376B7"/>
    <w:rsid w:val="00A41BF5"/>
    <w:rsid w:val="00A44778"/>
    <w:rsid w:val="00A469E7"/>
    <w:rsid w:val="00A53E59"/>
    <w:rsid w:val="00A54FDB"/>
    <w:rsid w:val="00A604A4"/>
    <w:rsid w:val="00A61B7D"/>
    <w:rsid w:val="00A64A77"/>
    <w:rsid w:val="00A6605B"/>
    <w:rsid w:val="00A66ADC"/>
    <w:rsid w:val="00A7147D"/>
    <w:rsid w:val="00A71A57"/>
    <w:rsid w:val="00A75DDB"/>
    <w:rsid w:val="00A81B15"/>
    <w:rsid w:val="00A837FF"/>
    <w:rsid w:val="00A84DC8"/>
    <w:rsid w:val="00A85DBC"/>
    <w:rsid w:val="00A87FEB"/>
    <w:rsid w:val="00A93592"/>
    <w:rsid w:val="00A93F9F"/>
    <w:rsid w:val="00A9420E"/>
    <w:rsid w:val="00A97648"/>
    <w:rsid w:val="00AA1577"/>
    <w:rsid w:val="00AA1CFD"/>
    <w:rsid w:val="00AA20EC"/>
    <w:rsid w:val="00AA2239"/>
    <w:rsid w:val="00AA33D2"/>
    <w:rsid w:val="00AA453A"/>
    <w:rsid w:val="00AA79E1"/>
    <w:rsid w:val="00AB0C57"/>
    <w:rsid w:val="00AB1195"/>
    <w:rsid w:val="00AB1677"/>
    <w:rsid w:val="00AB4182"/>
    <w:rsid w:val="00AC099B"/>
    <w:rsid w:val="00AC27DB"/>
    <w:rsid w:val="00AC5151"/>
    <w:rsid w:val="00AC6D6B"/>
    <w:rsid w:val="00AD5EE5"/>
    <w:rsid w:val="00AD7736"/>
    <w:rsid w:val="00AE10CE"/>
    <w:rsid w:val="00AE2A54"/>
    <w:rsid w:val="00AE4045"/>
    <w:rsid w:val="00AE597E"/>
    <w:rsid w:val="00AE70D4"/>
    <w:rsid w:val="00AE7868"/>
    <w:rsid w:val="00AF0407"/>
    <w:rsid w:val="00AF3957"/>
    <w:rsid w:val="00AF4D8B"/>
    <w:rsid w:val="00AF5BF0"/>
    <w:rsid w:val="00B067CA"/>
    <w:rsid w:val="00B12B26"/>
    <w:rsid w:val="00B163F8"/>
    <w:rsid w:val="00B21A70"/>
    <w:rsid w:val="00B2472D"/>
    <w:rsid w:val="00B24CA0"/>
    <w:rsid w:val="00B2549F"/>
    <w:rsid w:val="00B309FE"/>
    <w:rsid w:val="00B3525F"/>
    <w:rsid w:val="00B4108D"/>
    <w:rsid w:val="00B431B3"/>
    <w:rsid w:val="00B45652"/>
    <w:rsid w:val="00B52911"/>
    <w:rsid w:val="00B54400"/>
    <w:rsid w:val="00B57265"/>
    <w:rsid w:val="00B62E25"/>
    <w:rsid w:val="00B633AE"/>
    <w:rsid w:val="00B665D2"/>
    <w:rsid w:val="00B66D3D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557"/>
    <w:rsid w:val="00B87725"/>
    <w:rsid w:val="00B87A85"/>
    <w:rsid w:val="00B9315E"/>
    <w:rsid w:val="00B95E53"/>
    <w:rsid w:val="00BA011F"/>
    <w:rsid w:val="00BA0B4D"/>
    <w:rsid w:val="00BA259A"/>
    <w:rsid w:val="00BA259C"/>
    <w:rsid w:val="00BA29D3"/>
    <w:rsid w:val="00BA307F"/>
    <w:rsid w:val="00BA3B13"/>
    <w:rsid w:val="00BA5280"/>
    <w:rsid w:val="00BB14F1"/>
    <w:rsid w:val="00BB572E"/>
    <w:rsid w:val="00BB5DAA"/>
    <w:rsid w:val="00BB74FD"/>
    <w:rsid w:val="00BC0E7E"/>
    <w:rsid w:val="00BC5982"/>
    <w:rsid w:val="00BC60BF"/>
    <w:rsid w:val="00BD17B0"/>
    <w:rsid w:val="00BD28BF"/>
    <w:rsid w:val="00BD6404"/>
    <w:rsid w:val="00BE33AE"/>
    <w:rsid w:val="00BE58F5"/>
    <w:rsid w:val="00BE5DE7"/>
    <w:rsid w:val="00BF046F"/>
    <w:rsid w:val="00BF4C66"/>
    <w:rsid w:val="00C01D50"/>
    <w:rsid w:val="00C040C1"/>
    <w:rsid w:val="00C056DC"/>
    <w:rsid w:val="00C1329B"/>
    <w:rsid w:val="00C1572F"/>
    <w:rsid w:val="00C24C05"/>
    <w:rsid w:val="00C24D2F"/>
    <w:rsid w:val="00C26222"/>
    <w:rsid w:val="00C31283"/>
    <w:rsid w:val="00C312DA"/>
    <w:rsid w:val="00C33C48"/>
    <w:rsid w:val="00C340E5"/>
    <w:rsid w:val="00C35AA7"/>
    <w:rsid w:val="00C410B2"/>
    <w:rsid w:val="00C43BA1"/>
    <w:rsid w:val="00C43DAB"/>
    <w:rsid w:val="00C47CA6"/>
    <w:rsid w:val="00C47F08"/>
    <w:rsid w:val="00C514A6"/>
    <w:rsid w:val="00C5739F"/>
    <w:rsid w:val="00C57CF0"/>
    <w:rsid w:val="00C6136F"/>
    <w:rsid w:val="00C63557"/>
    <w:rsid w:val="00C6473B"/>
    <w:rsid w:val="00C649BD"/>
    <w:rsid w:val="00C65891"/>
    <w:rsid w:val="00C66AC9"/>
    <w:rsid w:val="00C724D3"/>
    <w:rsid w:val="00C7378E"/>
    <w:rsid w:val="00C768D5"/>
    <w:rsid w:val="00C77DD9"/>
    <w:rsid w:val="00C83BE6"/>
    <w:rsid w:val="00C85354"/>
    <w:rsid w:val="00C86ABA"/>
    <w:rsid w:val="00C9207D"/>
    <w:rsid w:val="00C94195"/>
    <w:rsid w:val="00C943F3"/>
    <w:rsid w:val="00CA08C6"/>
    <w:rsid w:val="00CA0A77"/>
    <w:rsid w:val="00CA11A5"/>
    <w:rsid w:val="00CA1F83"/>
    <w:rsid w:val="00CA2729"/>
    <w:rsid w:val="00CA3057"/>
    <w:rsid w:val="00CA45F8"/>
    <w:rsid w:val="00CB0305"/>
    <w:rsid w:val="00CB33C7"/>
    <w:rsid w:val="00CB4B94"/>
    <w:rsid w:val="00CB4DC4"/>
    <w:rsid w:val="00CB6DA7"/>
    <w:rsid w:val="00CB7E4C"/>
    <w:rsid w:val="00CC25B4"/>
    <w:rsid w:val="00CC5F88"/>
    <w:rsid w:val="00CC69C8"/>
    <w:rsid w:val="00CC77A2"/>
    <w:rsid w:val="00CD01CF"/>
    <w:rsid w:val="00CD1583"/>
    <w:rsid w:val="00CD307E"/>
    <w:rsid w:val="00CD3F99"/>
    <w:rsid w:val="00CD629F"/>
    <w:rsid w:val="00CD6A1B"/>
    <w:rsid w:val="00CE0A7F"/>
    <w:rsid w:val="00CE1718"/>
    <w:rsid w:val="00CF4156"/>
    <w:rsid w:val="00D0036C"/>
    <w:rsid w:val="00D01C8E"/>
    <w:rsid w:val="00D03D00"/>
    <w:rsid w:val="00D05BAB"/>
    <w:rsid w:val="00D05C30"/>
    <w:rsid w:val="00D10052"/>
    <w:rsid w:val="00D11359"/>
    <w:rsid w:val="00D21E1C"/>
    <w:rsid w:val="00D22867"/>
    <w:rsid w:val="00D26113"/>
    <w:rsid w:val="00D3188C"/>
    <w:rsid w:val="00D35F9B"/>
    <w:rsid w:val="00D36B69"/>
    <w:rsid w:val="00D408DD"/>
    <w:rsid w:val="00D42571"/>
    <w:rsid w:val="00D4273F"/>
    <w:rsid w:val="00D45D72"/>
    <w:rsid w:val="00D469D5"/>
    <w:rsid w:val="00D46D2E"/>
    <w:rsid w:val="00D520E4"/>
    <w:rsid w:val="00D53566"/>
    <w:rsid w:val="00D53A38"/>
    <w:rsid w:val="00D56F88"/>
    <w:rsid w:val="00D572C2"/>
    <w:rsid w:val="00D575DD"/>
    <w:rsid w:val="00D57DFA"/>
    <w:rsid w:val="00D6053B"/>
    <w:rsid w:val="00D64A57"/>
    <w:rsid w:val="00D65F42"/>
    <w:rsid w:val="00D6660B"/>
    <w:rsid w:val="00D66968"/>
    <w:rsid w:val="00D67FCF"/>
    <w:rsid w:val="00D709CE"/>
    <w:rsid w:val="00D71F73"/>
    <w:rsid w:val="00D728D7"/>
    <w:rsid w:val="00D80786"/>
    <w:rsid w:val="00D81CAB"/>
    <w:rsid w:val="00D8576F"/>
    <w:rsid w:val="00D8677F"/>
    <w:rsid w:val="00D97F0C"/>
    <w:rsid w:val="00DA3A86"/>
    <w:rsid w:val="00DB5859"/>
    <w:rsid w:val="00DB5C0B"/>
    <w:rsid w:val="00DC2500"/>
    <w:rsid w:val="00DC4F72"/>
    <w:rsid w:val="00DC77DC"/>
    <w:rsid w:val="00DD0453"/>
    <w:rsid w:val="00DD0C2C"/>
    <w:rsid w:val="00DD19DE"/>
    <w:rsid w:val="00DD1EB1"/>
    <w:rsid w:val="00DD28BC"/>
    <w:rsid w:val="00DD5861"/>
    <w:rsid w:val="00DE2021"/>
    <w:rsid w:val="00DE31F0"/>
    <w:rsid w:val="00DE3D1C"/>
    <w:rsid w:val="00DF0EAD"/>
    <w:rsid w:val="00DF119A"/>
    <w:rsid w:val="00E0227D"/>
    <w:rsid w:val="00E026F7"/>
    <w:rsid w:val="00E040B3"/>
    <w:rsid w:val="00E04B84"/>
    <w:rsid w:val="00E06466"/>
    <w:rsid w:val="00E06835"/>
    <w:rsid w:val="00E06FDA"/>
    <w:rsid w:val="00E073F1"/>
    <w:rsid w:val="00E160A5"/>
    <w:rsid w:val="00E1713D"/>
    <w:rsid w:val="00E20A43"/>
    <w:rsid w:val="00E20C44"/>
    <w:rsid w:val="00E23898"/>
    <w:rsid w:val="00E25F98"/>
    <w:rsid w:val="00E2647B"/>
    <w:rsid w:val="00E319F1"/>
    <w:rsid w:val="00E33CD2"/>
    <w:rsid w:val="00E40E90"/>
    <w:rsid w:val="00E45C7E"/>
    <w:rsid w:val="00E46DAB"/>
    <w:rsid w:val="00E531EB"/>
    <w:rsid w:val="00E54874"/>
    <w:rsid w:val="00E54B6F"/>
    <w:rsid w:val="00E55ACA"/>
    <w:rsid w:val="00E56419"/>
    <w:rsid w:val="00E57B74"/>
    <w:rsid w:val="00E63498"/>
    <w:rsid w:val="00E64124"/>
    <w:rsid w:val="00E65BC6"/>
    <w:rsid w:val="00E661FF"/>
    <w:rsid w:val="00E66F22"/>
    <w:rsid w:val="00E726EB"/>
    <w:rsid w:val="00E72CF1"/>
    <w:rsid w:val="00E7475D"/>
    <w:rsid w:val="00E75F27"/>
    <w:rsid w:val="00E76E67"/>
    <w:rsid w:val="00E80B52"/>
    <w:rsid w:val="00E824C3"/>
    <w:rsid w:val="00E840B3"/>
    <w:rsid w:val="00E84D10"/>
    <w:rsid w:val="00E8629F"/>
    <w:rsid w:val="00E87B74"/>
    <w:rsid w:val="00E91008"/>
    <w:rsid w:val="00E9374E"/>
    <w:rsid w:val="00E940C3"/>
    <w:rsid w:val="00E94F54"/>
    <w:rsid w:val="00E95954"/>
    <w:rsid w:val="00E96E38"/>
    <w:rsid w:val="00E97AD5"/>
    <w:rsid w:val="00EA1111"/>
    <w:rsid w:val="00EA3B4F"/>
    <w:rsid w:val="00EA3C24"/>
    <w:rsid w:val="00EA73DF"/>
    <w:rsid w:val="00EA7ABB"/>
    <w:rsid w:val="00EB0058"/>
    <w:rsid w:val="00EB032C"/>
    <w:rsid w:val="00EB419B"/>
    <w:rsid w:val="00EB61AE"/>
    <w:rsid w:val="00EC005B"/>
    <w:rsid w:val="00EC322D"/>
    <w:rsid w:val="00EC45DC"/>
    <w:rsid w:val="00ED383A"/>
    <w:rsid w:val="00ED4935"/>
    <w:rsid w:val="00EE1080"/>
    <w:rsid w:val="00EE2A88"/>
    <w:rsid w:val="00EF1EC5"/>
    <w:rsid w:val="00EF23A6"/>
    <w:rsid w:val="00EF4A57"/>
    <w:rsid w:val="00EF4C88"/>
    <w:rsid w:val="00EF55EB"/>
    <w:rsid w:val="00F000B9"/>
    <w:rsid w:val="00F00DCC"/>
    <w:rsid w:val="00F0156F"/>
    <w:rsid w:val="00F058E9"/>
    <w:rsid w:val="00F05AC8"/>
    <w:rsid w:val="00F07167"/>
    <w:rsid w:val="00F072D8"/>
    <w:rsid w:val="00F07CE0"/>
    <w:rsid w:val="00F115F5"/>
    <w:rsid w:val="00F1394C"/>
    <w:rsid w:val="00F13D05"/>
    <w:rsid w:val="00F1675A"/>
    <w:rsid w:val="00F1679D"/>
    <w:rsid w:val="00F1682C"/>
    <w:rsid w:val="00F20B91"/>
    <w:rsid w:val="00F21139"/>
    <w:rsid w:val="00F24B8B"/>
    <w:rsid w:val="00F27E85"/>
    <w:rsid w:val="00F30D2E"/>
    <w:rsid w:val="00F30DE0"/>
    <w:rsid w:val="00F35516"/>
    <w:rsid w:val="00F35790"/>
    <w:rsid w:val="00F4136D"/>
    <w:rsid w:val="00F4212E"/>
    <w:rsid w:val="00F42C20"/>
    <w:rsid w:val="00F43E34"/>
    <w:rsid w:val="00F53053"/>
    <w:rsid w:val="00F53E9E"/>
    <w:rsid w:val="00F53FE2"/>
    <w:rsid w:val="00F56CF7"/>
    <w:rsid w:val="00F575FF"/>
    <w:rsid w:val="00F618EF"/>
    <w:rsid w:val="00F61B7F"/>
    <w:rsid w:val="00F65582"/>
    <w:rsid w:val="00F66E75"/>
    <w:rsid w:val="00F71822"/>
    <w:rsid w:val="00F72438"/>
    <w:rsid w:val="00F728AD"/>
    <w:rsid w:val="00F756BC"/>
    <w:rsid w:val="00F77EB0"/>
    <w:rsid w:val="00F816F4"/>
    <w:rsid w:val="00F84E56"/>
    <w:rsid w:val="00F87CDD"/>
    <w:rsid w:val="00F901DC"/>
    <w:rsid w:val="00F933F0"/>
    <w:rsid w:val="00F937A3"/>
    <w:rsid w:val="00F937E7"/>
    <w:rsid w:val="00F94715"/>
    <w:rsid w:val="00F9620D"/>
    <w:rsid w:val="00F96A3D"/>
    <w:rsid w:val="00FA2EE9"/>
    <w:rsid w:val="00FA4718"/>
    <w:rsid w:val="00FA5848"/>
    <w:rsid w:val="00FA6899"/>
    <w:rsid w:val="00FA74E2"/>
    <w:rsid w:val="00FA77C4"/>
    <w:rsid w:val="00FA7F3D"/>
    <w:rsid w:val="00FB38D8"/>
    <w:rsid w:val="00FC051F"/>
    <w:rsid w:val="00FC06FF"/>
    <w:rsid w:val="00FC69B4"/>
    <w:rsid w:val="00FC7DD6"/>
    <w:rsid w:val="00FD0694"/>
    <w:rsid w:val="00FD25BE"/>
    <w:rsid w:val="00FD2E70"/>
    <w:rsid w:val="00FD7AA7"/>
    <w:rsid w:val="00FF1FCB"/>
    <w:rsid w:val="00FF52D4"/>
    <w:rsid w:val="00FF6AA4"/>
    <w:rsid w:val="00FF6B09"/>
    <w:rsid w:val="00FF6E4B"/>
    <w:rsid w:val="045C195E"/>
    <w:rsid w:val="227288A9"/>
    <w:rsid w:val="3075D227"/>
    <w:rsid w:val="32757E75"/>
    <w:rsid w:val="40E33D0D"/>
    <w:rsid w:val="42131154"/>
    <w:rsid w:val="475D150F"/>
    <w:rsid w:val="589E3004"/>
    <w:rsid w:val="5BA740E3"/>
    <w:rsid w:val="5D546EA0"/>
    <w:rsid w:val="6EE08832"/>
    <w:rsid w:val="6FFE8906"/>
    <w:rsid w:val="717BC24A"/>
    <w:rsid w:val="7C04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069E4C"/>
  <w15:docId w15:val="{10F3EB9B-CD01-FA4B-A77C-C021677B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58F5"/>
    <w:pPr>
      <w:spacing w:after="180" w:line="276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200" w:line="276" w:lineRule="auto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76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200" w:line="276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a0">
    <w:name w:val="標準"/>
    <w:qFormat/>
    <w:pPr>
      <w:spacing w:after="180"/>
    </w:pPr>
    <w:rPr>
      <w:rFonts w:eastAsia="Times New Roman"/>
      <w:color w:val="000000"/>
      <w:u w:color="000000"/>
      <w:lang w:val="en-US" w:eastAsia="zh-CN"/>
    </w:rPr>
  </w:style>
  <w:style w:type="character" w:customStyle="1" w:styleId="EXChar">
    <w:name w:val="EX Char"/>
    <w:link w:val="EX"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A31D67"/>
    <w:pPr>
      <w:spacing w:after="0" w:line="240" w:lineRule="auto"/>
    </w:pPr>
    <w:rPr>
      <w:lang w:val="en-GB" w:eastAsia="en-US"/>
    </w:rPr>
  </w:style>
  <w:style w:type="paragraph" w:customStyle="1" w:styleId="Observation">
    <w:name w:val="Observation"/>
    <w:basedOn w:val="Normal"/>
    <w:qFormat/>
    <w:rsid w:val="00100DE0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6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5AIRPNAIUNRU-1328258698-7943</_dlc_DocId>
    <_dlc_DocIdUrl xmlns="71c5aaf6-e6ce-465b-b873-5148d2a4c105">
      <Url>https://nokia.sharepoint.com/sites/c5g/5gradio/_layouts/15/DocIdRedir.aspx?ID=5AIRPNAIUNRU-1328258698-7943</Url>
      <Description>5AIRPNAIUNRU-1328258698-7943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B9FF18-C20A-46E6-90C5-950E200BE75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17A8A52-9A12-45FE-B456-946335FD962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2403B7-C142-4716-AA9D-A6CAC34612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77A6A3-F299-4D18-960F-8821E9CFBDC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FBB25C-C93E-4A8A-8EC9-4E190CBEE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86F62B3-B918-4E12-82EB-88450F8AA2E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300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Skyworks Solutions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ZTE2</dc:creator>
  <cp:lastModifiedBy>Nokia</cp:lastModifiedBy>
  <cp:revision>13</cp:revision>
  <cp:lastPrinted>2019-04-25T01:09:00Z</cp:lastPrinted>
  <dcterms:created xsi:type="dcterms:W3CDTF">2021-11-10T03:40:00Z</dcterms:created>
  <dcterms:modified xsi:type="dcterms:W3CDTF">2022-01-21T17:21:00Z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e315fa74-66b8-40b0-b557-8539751757c4</vt:lpwstr>
  </property>
</Properties>
</file>